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C5F73A" w14:textId="77777777" w:rsidR="00825433" w:rsidRPr="00825433" w:rsidRDefault="00825433" w:rsidP="00825433">
      <w:pPr>
        <w:pBdr>
          <w:bottom w:val="single" w:sz="6" w:space="11" w:color="000000"/>
        </w:pBdr>
        <w:shd w:val="clear" w:color="auto" w:fill="FFFFFF"/>
        <w:spacing w:after="30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33"/>
          <w:szCs w:val="33"/>
          <w:lang w:val="en-US" w:eastAsia="ru-RU"/>
        </w:rPr>
      </w:pPr>
      <w:r w:rsidRPr="00825433">
        <w:rPr>
          <w:rFonts w:ascii="Segoe UI" w:eastAsia="Times New Roman" w:hAnsi="Segoe UI" w:cs="Segoe UI"/>
          <w:color w:val="000000"/>
          <w:kern w:val="36"/>
          <w:sz w:val="33"/>
          <w:szCs w:val="33"/>
          <w:lang w:val="en-US" w:eastAsia="ru-RU"/>
        </w:rPr>
        <w:t>Lab 08: Create a multi-tier solution by using Azure services</w:t>
      </w:r>
    </w:p>
    <w:p w14:paraId="6CAA5651" w14:textId="77777777" w:rsidR="00825433" w:rsidRPr="00825433" w:rsidRDefault="00825433" w:rsidP="00825433">
      <w:pPr>
        <w:shd w:val="clear" w:color="auto" w:fill="FFFFFF"/>
        <w:spacing w:before="300" w:after="300" w:line="240" w:lineRule="auto"/>
        <w:outlineLvl w:val="1"/>
        <w:rPr>
          <w:rFonts w:ascii="Segoe UI" w:eastAsia="Times New Roman" w:hAnsi="Segoe UI" w:cs="Segoe UI"/>
          <w:color w:val="000000"/>
          <w:sz w:val="30"/>
          <w:szCs w:val="30"/>
          <w:lang w:val="en-US" w:eastAsia="ru-RU"/>
        </w:rPr>
      </w:pPr>
      <w:r w:rsidRPr="00825433">
        <w:rPr>
          <w:rFonts w:ascii="Segoe UI" w:eastAsia="Times New Roman" w:hAnsi="Segoe UI" w:cs="Segoe UI"/>
          <w:color w:val="000000"/>
          <w:sz w:val="30"/>
          <w:szCs w:val="30"/>
          <w:lang w:val="en-US" w:eastAsia="ru-RU"/>
        </w:rPr>
        <w:t>Microsoft Azure user interface</w:t>
      </w:r>
    </w:p>
    <w:p w14:paraId="5DBE50FE" w14:textId="77777777" w:rsidR="00825433" w:rsidRPr="00825433" w:rsidRDefault="00825433" w:rsidP="0082543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 w:eastAsia="ru-RU"/>
        </w:rPr>
      </w:pPr>
      <w:r w:rsidRPr="00825433">
        <w:rPr>
          <w:rFonts w:ascii="Segoe UI" w:eastAsia="Times New Roman" w:hAnsi="Segoe UI" w:cs="Segoe UI"/>
          <w:color w:val="000000"/>
          <w:sz w:val="21"/>
          <w:szCs w:val="21"/>
          <w:lang w:val="en-US" w:eastAsia="ru-RU"/>
        </w:rPr>
        <w:t>Given the dynamic nature of Microsoft cloud tools, you might experience Azure UI changes that occur after the development of this training content. As a result, the lab instructions and lab steps might not align correctly.</w:t>
      </w:r>
    </w:p>
    <w:p w14:paraId="69360BF1" w14:textId="77777777" w:rsidR="00825433" w:rsidRPr="00825433" w:rsidRDefault="00825433" w:rsidP="0082543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 w:eastAsia="ru-RU"/>
        </w:rPr>
      </w:pPr>
      <w:r w:rsidRPr="00825433">
        <w:rPr>
          <w:rFonts w:ascii="Segoe UI" w:eastAsia="Times New Roman" w:hAnsi="Segoe UI" w:cs="Segoe UI"/>
          <w:color w:val="000000"/>
          <w:sz w:val="21"/>
          <w:szCs w:val="21"/>
          <w:lang w:val="en-US" w:eastAsia="ru-RU"/>
        </w:rPr>
        <w:t>Microsoft updates this training course when the community alerts us to needed changes. However, cloud updates occur frequently, so you might encounter UI changes before this training content updates. </w:t>
      </w:r>
      <w:r w:rsidRPr="00825433">
        <w:rPr>
          <w:rFonts w:ascii="Segoe UI" w:eastAsia="Times New Roman" w:hAnsi="Segoe UI" w:cs="Segoe UI"/>
          <w:b/>
          <w:bCs/>
          <w:color w:val="000000"/>
          <w:sz w:val="21"/>
          <w:szCs w:val="21"/>
          <w:lang w:val="en-US" w:eastAsia="ru-RU"/>
        </w:rPr>
        <w:t>If this occurs, adapt to the changes, and then work through them in the labs as needed.</w:t>
      </w:r>
    </w:p>
    <w:p w14:paraId="0AE635F7" w14:textId="798B5D44" w:rsidR="00050BAE" w:rsidRDefault="00825433">
      <w:pPr>
        <w:rPr>
          <w:lang w:val="en-US"/>
        </w:rPr>
      </w:pPr>
      <w:r>
        <w:rPr>
          <w:noProof/>
        </w:rPr>
        <w:drawing>
          <wp:inline distT="0" distB="0" distL="0" distR="0" wp14:anchorId="09FC1A9C" wp14:editId="5B8E126C">
            <wp:extent cx="5940425" cy="3853815"/>
            <wp:effectExtent l="0" t="0" r="3175" b="0"/>
            <wp:docPr id="1" name="Рисунок 1" descr="Architecture diagram depicting the creation of a multi-tier application by using Azure ser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diagram depicting the creation of a multi-tier application by using Azure services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8394" w14:textId="77777777" w:rsidR="00825433" w:rsidRPr="00825433" w:rsidRDefault="00825433" w:rsidP="00825433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825433">
        <w:rPr>
          <w:rFonts w:ascii="Segoe UI" w:hAnsi="Segoe UI" w:cs="Segoe UI"/>
          <w:b/>
          <w:bCs/>
          <w:color w:val="000000"/>
          <w:lang w:val="en-US"/>
        </w:rPr>
        <w:lastRenderedPageBreak/>
        <w:t>Task 2: Create a web app by using Azure App Service resource by using an httpbin container image</w:t>
      </w:r>
    </w:p>
    <w:p w14:paraId="7285FEB3" w14:textId="7B1E5DB3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5781A435" wp14:editId="3697DDA2">
            <wp:extent cx="5940425" cy="33013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344" w14:textId="77777777" w:rsidR="00825433" w:rsidRPr="00825433" w:rsidRDefault="00825433" w:rsidP="00825433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825433">
        <w:rPr>
          <w:rFonts w:ascii="Segoe UI" w:hAnsi="Segoe UI" w:cs="Segoe UI"/>
          <w:b/>
          <w:bCs/>
          <w:color w:val="000000"/>
          <w:lang w:val="en-US"/>
        </w:rPr>
        <w:t>Task 3: Test the httpbin web application</w:t>
      </w:r>
    </w:p>
    <w:p w14:paraId="56FD91AA" w14:textId="55379BAF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6AF41CD6" wp14:editId="4128CC6F">
            <wp:extent cx="5940425" cy="33407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6EDA" w14:textId="5DD558C6" w:rsidR="00825433" w:rsidRDefault="00825433">
      <w:pPr>
        <w:rPr>
          <w:lang w:val="en-US"/>
        </w:rPr>
      </w:pPr>
      <w:r w:rsidRPr="00825433">
        <w:rPr>
          <w:lang w:val="en-US"/>
        </w:rPr>
        <w:lastRenderedPageBreak/>
        <w:drawing>
          <wp:inline distT="0" distB="0" distL="0" distR="0" wp14:anchorId="004C2AC2" wp14:editId="61CED39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433">
        <w:rPr>
          <w:lang w:val="en-US"/>
        </w:rPr>
        <w:drawing>
          <wp:inline distT="0" distB="0" distL="0" distR="0" wp14:anchorId="269CD382" wp14:editId="09A0186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7B98" w14:textId="51A27FA9" w:rsidR="00825433" w:rsidRDefault="00825433">
      <w:pPr>
        <w:rPr>
          <w:lang w:val="en-US"/>
        </w:rPr>
      </w:pPr>
      <w:r w:rsidRPr="00825433">
        <w:rPr>
          <w:lang w:val="en-US"/>
        </w:rPr>
        <w:lastRenderedPageBreak/>
        <w:drawing>
          <wp:inline distT="0" distB="0" distL="0" distR="0" wp14:anchorId="12A469D3" wp14:editId="272BAD4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698F" w14:textId="77B9CAEF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6341F208" wp14:editId="1C0144D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17D4" w14:textId="3968F673" w:rsidR="00825433" w:rsidRDefault="00825433">
      <w:pPr>
        <w:rPr>
          <w:lang w:val="en-US"/>
        </w:rPr>
      </w:pPr>
      <w:r w:rsidRPr="00825433">
        <w:rPr>
          <w:lang w:val="en-US"/>
        </w:rPr>
        <w:lastRenderedPageBreak/>
        <w:drawing>
          <wp:inline distT="0" distB="0" distL="0" distR="0" wp14:anchorId="20403D38" wp14:editId="111DA5A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5A25" w14:textId="157606D9" w:rsidR="00825433" w:rsidRDefault="00825433">
      <w:pPr>
        <w:rPr>
          <w:color w:val="000000"/>
          <w:sz w:val="27"/>
          <w:szCs w:val="27"/>
        </w:rPr>
      </w:pPr>
      <w:r w:rsidRPr="00825433">
        <w:rPr>
          <w:lang w:val="en-US"/>
        </w:rPr>
        <w:drawing>
          <wp:inline distT="0" distB="0" distL="0" distR="0" wp14:anchorId="38438F55" wp14:editId="1903627B">
            <wp:extent cx="5940425" cy="33102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>https://httpapi1.azurewebsites.net</w:t>
      </w:r>
    </w:p>
    <w:p w14:paraId="657E12C5" w14:textId="77777777" w:rsidR="00825433" w:rsidRPr="00825433" w:rsidRDefault="00825433" w:rsidP="00825433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  <w:lang w:val="en-US"/>
        </w:rPr>
      </w:pPr>
      <w:r w:rsidRPr="00825433">
        <w:rPr>
          <w:rFonts w:ascii="Segoe UI" w:hAnsi="Segoe UI" w:cs="Segoe UI"/>
          <w:b/>
          <w:bCs/>
          <w:color w:val="000000"/>
          <w:lang w:val="en-US"/>
        </w:rPr>
        <w:t>Review</w:t>
      </w:r>
    </w:p>
    <w:p w14:paraId="30A2E9B5" w14:textId="77777777" w:rsidR="00825433" w:rsidRPr="00825433" w:rsidRDefault="00825433" w:rsidP="00825433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  <w:lang w:val="en-US"/>
        </w:rPr>
      </w:pPr>
      <w:r w:rsidRPr="00825433">
        <w:rPr>
          <w:rFonts w:ascii="Segoe UI" w:hAnsi="Segoe UI" w:cs="Segoe UI"/>
          <w:color w:val="000000"/>
          <w:sz w:val="21"/>
          <w:szCs w:val="21"/>
          <w:lang w:val="en-US"/>
        </w:rPr>
        <w:t>In this exercise, you created a new Azure web app by using a container image sourced from Docker Hub.</w:t>
      </w:r>
    </w:p>
    <w:p w14:paraId="74EC8BEF" w14:textId="77777777" w:rsidR="00825433" w:rsidRPr="00825433" w:rsidRDefault="00825433" w:rsidP="00825433">
      <w:pPr>
        <w:pStyle w:val="3"/>
        <w:shd w:val="clear" w:color="auto" w:fill="FFFFFF"/>
        <w:spacing w:before="300" w:after="300"/>
        <w:rPr>
          <w:rFonts w:ascii="Segoe UI" w:hAnsi="Segoe UI" w:cs="Segoe UI"/>
          <w:color w:val="000000"/>
          <w:sz w:val="27"/>
          <w:szCs w:val="27"/>
          <w:lang w:val="en-US"/>
        </w:rPr>
      </w:pPr>
      <w:r w:rsidRPr="00825433">
        <w:rPr>
          <w:rFonts w:ascii="Segoe UI" w:hAnsi="Segoe UI" w:cs="Segoe UI"/>
          <w:b/>
          <w:bCs/>
          <w:color w:val="000000"/>
          <w:lang w:val="en-US"/>
        </w:rPr>
        <w:lastRenderedPageBreak/>
        <w:t>Exercise 2: Build an API proxy tier by using Azure API Management</w:t>
      </w:r>
    </w:p>
    <w:p w14:paraId="31C13F18" w14:textId="77777777" w:rsidR="00825433" w:rsidRPr="00825433" w:rsidRDefault="00825433" w:rsidP="00825433">
      <w:pPr>
        <w:pStyle w:val="4"/>
        <w:shd w:val="clear" w:color="auto" w:fill="FFFFFF"/>
        <w:spacing w:before="300" w:after="300"/>
        <w:rPr>
          <w:rFonts w:ascii="Segoe UI" w:hAnsi="Segoe UI" w:cs="Segoe UI"/>
          <w:b/>
          <w:bCs/>
          <w:color w:val="000000"/>
          <w:lang w:val="en-US"/>
        </w:rPr>
      </w:pPr>
      <w:r w:rsidRPr="00825433">
        <w:rPr>
          <w:rFonts w:ascii="Segoe UI" w:hAnsi="Segoe UI" w:cs="Segoe UI"/>
          <w:b/>
          <w:bCs/>
          <w:color w:val="000000"/>
          <w:lang w:val="en-US"/>
        </w:rPr>
        <w:t>Task 1: Create an API Management resource</w:t>
      </w:r>
    </w:p>
    <w:p w14:paraId="6BF16BC6" w14:textId="2FB12EAF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35E5F29A" wp14:editId="42075E1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31CF" w14:textId="77777777" w:rsidR="00825433" w:rsidRDefault="00825433" w:rsidP="00825433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Task 2: Define a new API</w:t>
      </w:r>
    </w:p>
    <w:p w14:paraId="3B58CE5C" w14:textId="4ADDC4BD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1CB27E0F" wp14:editId="636487BB">
            <wp:extent cx="5940425" cy="33591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59E8" w14:textId="44CE3C31" w:rsidR="00825433" w:rsidRDefault="00825433">
      <w:pPr>
        <w:rPr>
          <w:lang w:val="en-US"/>
        </w:rPr>
      </w:pPr>
      <w:r w:rsidRPr="00825433">
        <w:rPr>
          <w:lang w:val="en-US"/>
        </w:rPr>
        <w:lastRenderedPageBreak/>
        <w:drawing>
          <wp:inline distT="0" distB="0" distL="0" distR="0" wp14:anchorId="7CB8A760" wp14:editId="045ED2EB">
            <wp:extent cx="5940425" cy="32854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EDD5" w14:textId="497A58ED" w:rsidR="00825433" w:rsidRDefault="00825433">
      <w:pPr>
        <w:rPr>
          <w:lang w:val="en-US"/>
        </w:rPr>
      </w:pPr>
      <w:r w:rsidRPr="00825433">
        <w:rPr>
          <w:lang w:val="en-US"/>
        </w:rPr>
        <w:drawing>
          <wp:inline distT="0" distB="0" distL="0" distR="0" wp14:anchorId="10385733" wp14:editId="630ECA78">
            <wp:extent cx="5940425" cy="33229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552F" w14:textId="6ED49A21" w:rsidR="00825433" w:rsidRDefault="007D5F1D">
      <w:pPr>
        <w:rPr>
          <w:lang w:val="en-US"/>
        </w:rPr>
      </w:pPr>
      <w:r w:rsidRPr="007D5F1D">
        <w:rPr>
          <w:lang w:val="en-US"/>
        </w:rPr>
        <w:lastRenderedPageBreak/>
        <w:drawing>
          <wp:inline distT="0" distB="0" distL="0" distR="0" wp14:anchorId="0AFB94B8" wp14:editId="05CB99B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DAF9" w14:textId="428A13A1" w:rsidR="007D5F1D" w:rsidRDefault="007D5F1D">
      <w:pPr>
        <w:rPr>
          <w:lang w:val="en-US"/>
        </w:rPr>
      </w:pPr>
      <w:r w:rsidRPr="007D5F1D">
        <w:rPr>
          <w:lang w:val="en-US"/>
        </w:rPr>
        <w:drawing>
          <wp:inline distT="0" distB="0" distL="0" distR="0" wp14:anchorId="0911BAB7" wp14:editId="14F628DB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890" w14:textId="5274B928" w:rsidR="007D5F1D" w:rsidRDefault="007D5F1D">
      <w:pPr>
        <w:rPr>
          <w:noProof/>
        </w:rPr>
      </w:pPr>
      <w:r w:rsidRPr="007D5F1D">
        <w:rPr>
          <w:lang w:val="en-US"/>
        </w:rPr>
        <w:lastRenderedPageBreak/>
        <w:drawing>
          <wp:inline distT="0" distB="0" distL="0" distR="0" wp14:anchorId="219A959A" wp14:editId="72AF3BD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F1D">
        <w:rPr>
          <w:noProof/>
        </w:rPr>
        <w:t xml:space="preserve"> </w:t>
      </w:r>
      <w:r w:rsidRPr="007D5F1D">
        <w:rPr>
          <w:lang w:val="en-US"/>
        </w:rPr>
        <w:drawing>
          <wp:inline distT="0" distB="0" distL="0" distR="0" wp14:anchorId="3FA50244" wp14:editId="5D27811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2066" w14:textId="6681EEAA" w:rsidR="007D5F1D" w:rsidRDefault="007D5F1D">
      <w:pPr>
        <w:rPr>
          <w:noProof/>
          <w:lang w:val="en-US"/>
        </w:rPr>
      </w:pPr>
      <w:r>
        <w:rPr>
          <w:noProof/>
          <w:lang w:val="en-US"/>
        </w:rPr>
        <w:t>Add policy</w:t>
      </w:r>
    </w:p>
    <w:p w14:paraId="21ADE16D" w14:textId="1C3441B0" w:rsidR="007D5F1D" w:rsidRDefault="007D5F1D">
      <w:pPr>
        <w:rPr>
          <w:noProof/>
          <w:lang w:val="en-US"/>
        </w:rPr>
      </w:pPr>
      <w:r>
        <w:rPr>
          <w:noProof/>
          <w:lang w:val="en-US"/>
        </w:rPr>
        <w:t xml:space="preserve">Change </w:t>
      </w:r>
      <w:r w:rsidR="00F65AFF">
        <w:rPr>
          <w:noProof/>
          <w:lang w:val="en-US"/>
        </w:rPr>
        <w:t xml:space="preserve"> … </w:t>
      </w:r>
      <w:r>
        <w:rPr>
          <w:noProof/>
          <w:lang w:val="en-US"/>
        </w:rPr>
        <w:t>to</w:t>
      </w:r>
    </w:p>
    <w:p w14:paraId="60F038AC" w14:textId="77777777" w:rsidR="007D5F1D" w:rsidRPr="007D5F1D" w:rsidRDefault="007D5F1D" w:rsidP="007D5F1D">
      <w:pPr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val="en-US" w:eastAsia="ru-RU"/>
        </w:rPr>
        <w:t>&lt;outbound&gt;</w:t>
      </w:r>
    </w:p>
    <w:p w14:paraId="7ABAFF70" w14:textId="77777777" w:rsidR="007D5F1D" w:rsidRPr="007D5F1D" w:rsidRDefault="007D5F1D" w:rsidP="007D5F1D">
      <w:pPr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   </w:t>
      </w: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val="en-US" w:eastAsia="ru-RU"/>
        </w:rPr>
        <w:t>&lt;base</w:t>
      </w: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val="en-US" w:eastAsia="ru-RU"/>
        </w:rPr>
        <w:t>/&gt;</w:t>
      </w:r>
    </w:p>
    <w:p w14:paraId="72E66D89" w14:textId="77777777" w:rsidR="007D5F1D" w:rsidRPr="007D5F1D" w:rsidRDefault="007D5F1D" w:rsidP="007D5F1D">
      <w:pPr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   </w:t>
      </w: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val="en-US" w:eastAsia="ru-RU"/>
        </w:rPr>
        <w:t>&lt;xml-to-json</w:t>
      </w: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5F1D">
        <w:rPr>
          <w:rFonts w:ascii="Consolas" w:eastAsia="Times New Roman" w:hAnsi="Consolas" w:cs="Times New Roman"/>
          <w:color w:val="660066"/>
          <w:sz w:val="21"/>
          <w:szCs w:val="21"/>
          <w:lang w:val="en-US" w:eastAsia="ru-RU"/>
        </w:rPr>
        <w:t>kind</w:t>
      </w:r>
      <w:r w:rsidRPr="007D5F1D">
        <w:rPr>
          <w:rFonts w:ascii="Consolas" w:eastAsia="Times New Roman" w:hAnsi="Consolas" w:cs="Times New Roman"/>
          <w:color w:val="666600"/>
          <w:sz w:val="21"/>
          <w:szCs w:val="21"/>
          <w:lang w:val="en-US" w:eastAsia="ru-RU"/>
        </w:rPr>
        <w:t>=</w:t>
      </w:r>
      <w:r w:rsidRPr="007D5F1D">
        <w:rPr>
          <w:rFonts w:ascii="Consolas" w:eastAsia="Times New Roman" w:hAnsi="Consolas" w:cs="Times New Roman"/>
          <w:color w:val="008800"/>
          <w:sz w:val="21"/>
          <w:szCs w:val="21"/>
          <w:lang w:val="en-US" w:eastAsia="ru-RU"/>
        </w:rPr>
        <w:t>"direct"</w:t>
      </w: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5F1D">
        <w:rPr>
          <w:rFonts w:ascii="Consolas" w:eastAsia="Times New Roman" w:hAnsi="Consolas" w:cs="Times New Roman"/>
          <w:color w:val="660066"/>
          <w:sz w:val="21"/>
          <w:szCs w:val="21"/>
          <w:lang w:val="en-US" w:eastAsia="ru-RU"/>
        </w:rPr>
        <w:t>apply</w:t>
      </w:r>
      <w:r w:rsidRPr="007D5F1D">
        <w:rPr>
          <w:rFonts w:ascii="Consolas" w:eastAsia="Times New Roman" w:hAnsi="Consolas" w:cs="Times New Roman"/>
          <w:color w:val="666600"/>
          <w:sz w:val="21"/>
          <w:szCs w:val="21"/>
          <w:lang w:val="en-US" w:eastAsia="ru-RU"/>
        </w:rPr>
        <w:t>=</w:t>
      </w:r>
      <w:r w:rsidRPr="007D5F1D">
        <w:rPr>
          <w:rFonts w:ascii="Consolas" w:eastAsia="Times New Roman" w:hAnsi="Consolas" w:cs="Times New Roman"/>
          <w:color w:val="008800"/>
          <w:sz w:val="21"/>
          <w:szCs w:val="21"/>
          <w:lang w:val="en-US" w:eastAsia="ru-RU"/>
        </w:rPr>
        <w:t>"always"</w:t>
      </w: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5F1D">
        <w:rPr>
          <w:rFonts w:ascii="Consolas" w:eastAsia="Times New Roman" w:hAnsi="Consolas" w:cs="Times New Roman"/>
          <w:color w:val="660066"/>
          <w:sz w:val="21"/>
          <w:szCs w:val="21"/>
          <w:lang w:val="en-US" w:eastAsia="ru-RU"/>
        </w:rPr>
        <w:t>consider-accept-header</w:t>
      </w:r>
      <w:r w:rsidRPr="007D5F1D">
        <w:rPr>
          <w:rFonts w:ascii="Consolas" w:eastAsia="Times New Roman" w:hAnsi="Consolas" w:cs="Times New Roman"/>
          <w:color w:val="666600"/>
          <w:sz w:val="21"/>
          <w:szCs w:val="21"/>
          <w:lang w:val="en-US" w:eastAsia="ru-RU"/>
        </w:rPr>
        <w:t>=</w:t>
      </w:r>
      <w:r w:rsidRPr="007D5F1D">
        <w:rPr>
          <w:rFonts w:ascii="Consolas" w:eastAsia="Times New Roman" w:hAnsi="Consolas" w:cs="Times New Roman"/>
          <w:color w:val="008800"/>
          <w:sz w:val="21"/>
          <w:szCs w:val="21"/>
          <w:lang w:val="en-US" w:eastAsia="ru-RU"/>
        </w:rPr>
        <w:t>"false"</w:t>
      </w:r>
      <w:r w:rsidRPr="007D5F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val="en-US" w:eastAsia="ru-RU"/>
        </w:rPr>
        <w:t>/&gt;</w:t>
      </w:r>
    </w:p>
    <w:p w14:paraId="53CED52D" w14:textId="0D0518BC" w:rsidR="007D5F1D" w:rsidRPr="007D5F1D" w:rsidRDefault="007D5F1D" w:rsidP="007D5F1D">
      <w:pPr>
        <w:rPr>
          <w:noProof/>
          <w:lang w:val="en-US"/>
        </w:rPr>
      </w:pPr>
      <w:r w:rsidRPr="007D5F1D">
        <w:rPr>
          <w:rFonts w:ascii="Consolas" w:eastAsia="Times New Roman" w:hAnsi="Consolas" w:cs="Times New Roman"/>
          <w:color w:val="000088"/>
          <w:sz w:val="21"/>
          <w:szCs w:val="21"/>
          <w:lang w:eastAsia="ru-RU"/>
        </w:rPr>
        <w:t>&lt;/outbound&gt;</w:t>
      </w:r>
    </w:p>
    <w:p w14:paraId="4062034E" w14:textId="68C0D35F" w:rsidR="007D5F1D" w:rsidRDefault="007D5F1D">
      <w:pPr>
        <w:rPr>
          <w:lang w:val="en-US"/>
        </w:rPr>
      </w:pPr>
      <w:r w:rsidRPr="007D5F1D">
        <w:rPr>
          <w:lang w:val="en-US"/>
        </w:rPr>
        <w:lastRenderedPageBreak/>
        <w:drawing>
          <wp:inline distT="0" distB="0" distL="0" distR="0" wp14:anchorId="678EC945" wp14:editId="74B1577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D75A" w14:textId="1519709C" w:rsidR="00535879" w:rsidRDefault="00535879">
      <w:pPr>
        <w:rPr>
          <w:lang w:val="en-US"/>
        </w:rPr>
      </w:pPr>
      <w:r>
        <w:rPr>
          <w:lang w:val="en-US"/>
        </w:rPr>
        <w:t>Backend</w:t>
      </w:r>
    </w:p>
    <w:p w14:paraId="4B361852" w14:textId="16850271" w:rsidR="00535879" w:rsidRDefault="00535879">
      <w:pPr>
        <w:rPr>
          <w:lang w:val="en-US"/>
        </w:rPr>
      </w:pPr>
      <w:r w:rsidRPr="00535879">
        <w:rPr>
          <w:lang w:val="en-US"/>
        </w:rPr>
        <w:drawing>
          <wp:inline distT="0" distB="0" distL="0" distR="0" wp14:anchorId="64C0D6D2" wp14:editId="668EFCCC">
            <wp:extent cx="5940425" cy="33318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64D9" w14:textId="40EF4A38" w:rsidR="00535879" w:rsidRDefault="00535879">
      <w:pPr>
        <w:rPr>
          <w:lang w:val="en-US"/>
        </w:rPr>
      </w:pPr>
      <w:r>
        <w:rPr>
          <w:lang w:val="en-US"/>
        </w:rPr>
        <w:t>Outbound</w:t>
      </w:r>
    </w:p>
    <w:p w14:paraId="5DD92AB5" w14:textId="399DBE68" w:rsidR="00535879" w:rsidRDefault="00535879">
      <w:pPr>
        <w:rPr>
          <w:lang w:val="en-US"/>
        </w:rPr>
      </w:pPr>
      <w:r w:rsidRPr="00535879">
        <w:rPr>
          <w:lang w:val="en-US"/>
        </w:rPr>
        <w:lastRenderedPageBreak/>
        <w:drawing>
          <wp:inline distT="0" distB="0" distL="0" distR="0" wp14:anchorId="60CEC0C4" wp14:editId="37BB4ABC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CCE5" w14:textId="77777777" w:rsidR="00C92CB1" w:rsidRDefault="00C92CB1" w:rsidP="00C92CB1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Task 4: Manipulate an API request</w:t>
      </w:r>
    </w:p>
    <w:p w14:paraId="739E80C8" w14:textId="270AC12E" w:rsidR="00C92CB1" w:rsidRDefault="00C92CB1">
      <w:pPr>
        <w:rPr>
          <w:lang w:val="en-US"/>
        </w:rPr>
      </w:pPr>
      <w:r w:rsidRPr="00C92CB1">
        <w:rPr>
          <w:lang w:val="en-US"/>
        </w:rPr>
        <w:drawing>
          <wp:inline distT="0" distB="0" distL="0" distR="0" wp14:anchorId="33704F4C" wp14:editId="3BAAEB1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858C" w14:textId="77777777" w:rsidR="00C92CB1" w:rsidRDefault="00C92CB1" w:rsidP="00C92CB1">
      <w:pPr>
        <w:pStyle w:val="4"/>
        <w:shd w:val="clear" w:color="auto" w:fill="FFFFFF"/>
        <w:spacing w:before="300" w:after="30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Review</w:t>
      </w:r>
    </w:p>
    <w:p w14:paraId="282816D4" w14:textId="77777777" w:rsidR="00C92CB1" w:rsidRDefault="00C92CB1" w:rsidP="00C92CB1">
      <w:pPr>
        <w:pStyle w:val="a3"/>
        <w:shd w:val="clear" w:color="auto" w:fill="FFFFFF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In this exercise, you built a proxy tier between your App Service resource and any developers who wish to make queries against its API.</w:t>
      </w:r>
    </w:p>
    <w:p w14:paraId="62A1CF09" w14:textId="77777777" w:rsidR="00C92CB1" w:rsidRPr="00825433" w:rsidRDefault="00C92CB1">
      <w:pPr>
        <w:rPr>
          <w:lang w:val="en-US"/>
        </w:rPr>
      </w:pPr>
    </w:p>
    <w:sectPr w:rsidR="00C92CB1" w:rsidRPr="008254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9EC"/>
    <w:rsid w:val="002162E5"/>
    <w:rsid w:val="00535879"/>
    <w:rsid w:val="007D5F1D"/>
    <w:rsid w:val="00825433"/>
    <w:rsid w:val="009529D8"/>
    <w:rsid w:val="00B069EC"/>
    <w:rsid w:val="00C92CB1"/>
    <w:rsid w:val="00F6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59ED6"/>
  <w15:chartTrackingRefBased/>
  <w15:docId w15:val="{0EFBF201-D6E9-437B-BEC3-CE649CBFD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2543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254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54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54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543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2543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8254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82543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82543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8254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ag">
    <w:name w:val="tag"/>
    <w:basedOn w:val="a0"/>
    <w:rsid w:val="007D5F1D"/>
  </w:style>
  <w:style w:type="character" w:customStyle="1" w:styleId="pln">
    <w:name w:val="pln"/>
    <w:basedOn w:val="a0"/>
    <w:rsid w:val="007D5F1D"/>
  </w:style>
  <w:style w:type="character" w:customStyle="1" w:styleId="atn">
    <w:name w:val="atn"/>
    <w:basedOn w:val="a0"/>
    <w:rsid w:val="007D5F1D"/>
  </w:style>
  <w:style w:type="character" w:customStyle="1" w:styleId="pun">
    <w:name w:val="pun"/>
    <w:basedOn w:val="a0"/>
    <w:rsid w:val="007D5F1D"/>
  </w:style>
  <w:style w:type="character" w:customStyle="1" w:styleId="atv">
    <w:name w:val="atv"/>
    <w:basedOn w:val="a0"/>
    <w:rsid w:val="007D5F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</cp:revision>
  <dcterms:created xsi:type="dcterms:W3CDTF">2023-02-06T16:44:00Z</dcterms:created>
  <dcterms:modified xsi:type="dcterms:W3CDTF">2023-02-06T17:10:00Z</dcterms:modified>
</cp:coreProperties>
</file>